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hanging="270"/>
        <w:rPr/>
      </w:pPr>
      <w:r w:rsidDel="00000000" w:rsidR="00000000" w:rsidRPr="00000000">
        <w:rPr>
          <w:rtl w:val="0"/>
        </w:rPr>
        <w:t xml:space="preserve">FOR IMMEDIATE RELEASE</w:t>
      </w:r>
    </w:p>
    <w:p w:rsidR="00000000" w:rsidDel="00000000" w:rsidP="00000000" w:rsidRDefault="00000000" w:rsidRPr="00000000" w14:paraId="00000002">
      <w:pPr>
        <w:ind w:hanging="270"/>
        <w:rPr/>
      </w:pPr>
      <w:r w:rsidDel="00000000" w:rsidR="00000000" w:rsidRPr="00000000">
        <w:rPr>
          <w:rtl w:val="0"/>
        </w:rPr>
      </w:r>
    </w:p>
    <w:p w:rsidR="00000000" w:rsidDel="00000000" w:rsidP="00000000" w:rsidRDefault="00000000" w:rsidRPr="00000000" w14:paraId="00000003">
      <w:pPr>
        <w:ind w:hanging="270"/>
        <w:rPr>
          <w:b w:val="1"/>
        </w:rPr>
      </w:pPr>
      <w:r w:rsidDel="00000000" w:rsidR="00000000" w:rsidRPr="00000000">
        <w:rPr>
          <w:b w:val="1"/>
          <w:rtl w:val="0"/>
        </w:rPr>
        <w:t xml:space="preserve">Statement on Athlete Assistance Program Funding in Budget 2024</w:t>
      </w:r>
    </w:p>
    <w:p w:rsidR="00000000" w:rsidDel="00000000" w:rsidP="00000000" w:rsidRDefault="00000000" w:rsidRPr="00000000" w14:paraId="00000004">
      <w:pPr>
        <w:ind w:hanging="270"/>
        <w:rPr>
          <w:b w:val="1"/>
        </w:rPr>
      </w:pPr>
      <w:r w:rsidDel="00000000" w:rsidR="00000000" w:rsidRPr="00000000">
        <w:rPr>
          <w:rtl w:val="0"/>
        </w:rPr>
      </w:r>
    </w:p>
    <w:p w:rsidR="00000000" w:rsidDel="00000000" w:rsidP="00000000" w:rsidRDefault="00000000" w:rsidRPr="00000000" w14:paraId="00000005">
      <w:pPr>
        <w:ind w:hanging="270"/>
        <w:rPr>
          <w:b w:val="1"/>
        </w:rPr>
      </w:pPr>
      <w:r w:rsidDel="00000000" w:rsidR="00000000" w:rsidRPr="00000000">
        <w:rPr>
          <w:rtl w:val="0"/>
        </w:rPr>
        <w:t xml:space="preserve">April 16, 2024</w:t>
      </w:r>
      <w:r w:rsidDel="00000000" w:rsidR="00000000" w:rsidRPr="00000000">
        <w:rPr>
          <w:rtl w:val="0"/>
        </w:rPr>
      </w:r>
    </w:p>
    <w:p w:rsidR="00000000" w:rsidDel="00000000" w:rsidP="00000000" w:rsidRDefault="00000000" w:rsidRPr="00000000" w14:paraId="00000006">
      <w:pPr>
        <w:ind w:left="-270" w:firstLine="0"/>
        <w:rPr/>
      </w:pPr>
      <w:r w:rsidDel="00000000" w:rsidR="00000000" w:rsidRPr="00000000">
        <w:rPr>
          <w:rtl w:val="0"/>
        </w:rPr>
      </w:r>
    </w:p>
    <w:p w:rsidR="00000000" w:rsidDel="00000000" w:rsidP="00000000" w:rsidRDefault="00000000" w:rsidRPr="00000000" w14:paraId="00000007">
      <w:pPr>
        <w:ind w:left="-270" w:firstLine="0"/>
        <w:rPr/>
      </w:pPr>
      <w:r w:rsidDel="00000000" w:rsidR="00000000" w:rsidRPr="00000000">
        <w:rPr>
          <w:rtl w:val="0"/>
        </w:rPr>
        <w:t xml:space="preserve">AthletesCAN, the association of Canada’s national team athletes, the Canadian Olympic Committee Athletes’ Commission (COC AC) and the Canadian Paralympic Committee Athletes’ Council (CPC AC) issued the following statement Tuesday regarding the announcement in the 2024 Federal Budget. The Federal Budget “proposes to provide $35 million over five years, starting in 2024-25, and $7 million ongoing to the Department of Canadian Heritage, for the Athlete Assistance Program. This would increase the funding allowance for supported athletes and support additional athletes in new Olympic &amp; Paralympic sport disciplines.”</w:t>
      </w:r>
    </w:p>
    <w:p w:rsidR="00000000" w:rsidDel="00000000" w:rsidP="00000000" w:rsidRDefault="00000000" w:rsidRPr="00000000" w14:paraId="00000008">
      <w:pPr>
        <w:ind w:left="-270" w:firstLine="0"/>
        <w:rPr/>
      </w:pPr>
      <w:r w:rsidDel="00000000" w:rsidR="00000000" w:rsidRPr="00000000">
        <w:rPr>
          <w:rtl w:val="0"/>
        </w:rPr>
      </w:r>
    </w:p>
    <w:p w:rsidR="00000000" w:rsidDel="00000000" w:rsidP="00000000" w:rsidRDefault="00000000" w:rsidRPr="00000000" w14:paraId="00000009">
      <w:pPr>
        <w:ind w:left="-270" w:firstLine="0"/>
        <w:rPr/>
      </w:pPr>
      <w:r w:rsidDel="00000000" w:rsidR="00000000" w:rsidRPr="00000000">
        <w:rPr>
          <w:rtl w:val="0"/>
        </w:rPr>
        <w:t xml:space="preserve">“We are truly appreciative of the Federal Government’s commitment to Canada’s athletes who represent our country every single day. This added investment to the Athlete Assistance program will help to alleviate the financial strain experienced by our country’s athletes as they train and compete, and allow for ongoing competitive success on the international stage.  </w:t>
      </w:r>
    </w:p>
    <w:p w:rsidR="00000000" w:rsidDel="00000000" w:rsidP="00000000" w:rsidRDefault="00000000" w:rsidRPr="00000000" w14:paraId="0000000A">
      <w:pPr>
        <w:ind w:left="-270" w:firstLine="0"/>
        <w:rPr/>
      </w:pPr>
      <w:r w:rsidDel="00000000" w:rsidR="00000000" w:rsidRPr="00000000">
        <w:rPr>
          <w:rtl w:val="0"/>
        </w:rPr>
      </w:r>
    </w:p>
    <w:p w:rsidR="00000000" w:rsidDel="00000000" w:rsidP="00000000" w:rsidRDefault="00000000" w:rsidRPr="00000000" w14:paraId="0000000B">
      <w:pPr>
        <w:ind w:left="-270" w:firstLine="0"/>
        <w:rPr/>
      </w:pPr>
      <w:r w:rsidDel="00000000" w:rsidR="00000000" w:rsidRPr="00000000">
        <w:rPr>
          <w:rtl w:val="0"/>
        </w:rPr>
        <w:t xml:space="preserve">We would like to thank Deputy Prime Minister and Minister of Finance Chrystia Freeland, Minister of Sport and Physical Activity Carla Qualtrough, Parliamentary Secretary to the Minister of Sport and Physical Activity Adam van Koeverden,  and all advocates of sport in the government, for this investment in Canada’s athletes.”</w:t>
      </w:r>
    </w:p>
    <w:sectPr>
      <w:headerReference r:id="rId7" w:type="default"/>
      <w:footerReference r:id="rId8" w:type="default"/>
      <w:pgSz w:h="15840" w:w="12240" w:orient="portrait"/>
      <w:pgMar w:bottom="1440" w:top="207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spacing w:after="40" w:before="40" w:line="240" w:lineRule="auto"/>
      <w:jc w:val="center"/>
      <w:rPr>
        <w:sz w:val="20"/>
        <w:szCs w:val="20"/>
      </w:rPr>
    </w:pPr>
    <w:hyperlink r:id="rId1">
      <w:r w:rsidDel="00000000" w:rsidR="00000000" w:rsidRPr="00000000">
        <w:rPr>
          <w:color w:val="0000ff"/>
          <w:sz w:val="20"/>
          <w:szCs w:val="20"/>
          <w:u w:val="single"/>
          <w:rtl w:val="0"/>
        </w:rPr>
        <w:t xml:space="preserve">www.athletescan.ca</w:t>
      </w:r>
    </w:hyperlink>
    <w:r w:rsidDel="00000000" w:rsidR="00000000" w:rsidRPr="00000000">
      <w:rPr>
        <w:sz w:val="20"/>
        <w:szCs w:val="20"/>
        <w:rtl w:val="0"/>
      </w:rPr>
      <w:t xml:space="preserve"> | </w:t>
    </w:r>
    <w:r w:rsidDel="00000000" w:rsidR="00000000" w:rsidRPr="00000000">
      <w:rPr>
        <w:b w:val="1"/>
        <w:sz w:val="20"/>
        <w:szCs w:val="20"/>
        <w:rtl w:val="0"/>
      </w:rPr>
      <w:t xml:space="preserve">Twitter</w:t>
    </w:r>
    <w:r w:rsidDel="00000000" w:rsidR="00000000" w:rsidRPr="00000000">
      <w:rPr>
        <w:sz w:val="20"/>
        <w:szCs w:val="20"/>
        <w:rtl w:val="0"/>
      </w:rPr>
      <w:t xml:space="preserve"> / </w:t>
    </w:r>
    <w:r w:rsidDel="00000000" w:rsidR="00000000" w:rsidRPr="00000000">
      <w:rPr>
        <w:b w:val="1"/>
        <w:sz w:val="20"/>
        <w:szCs w:val="20"/>
        <w:rtl w:val="0"/>
      </w:rPr>
      <w:t xml:space="preserve">Facebook</w:t>
    </w:r>
    <w:r w:rsidDel="00000000" w:rsidR="00000000" w:rsidRPr="00000000">
      <w:rPr>
        <w:sz w:val="20"/>
        <w:szCs w:val="20"/>
        <w:rtl w:val="0"/>
      </w:rPr>
      <w:t xml:space="preserve"> </w:t>
    </w:r>
    <w:r w:rsidDel="00000000" w:rsidR="00000000" w:rsidRPr="00000000">
      <w:rPr>
        <w:b w:val="1"/>
        <w:sz w:val="20"/>
        <w:szCs w:val="20"/>
        <w:rtl w:val="0"/>
      </w:rPr>
      <w:t xml:space="preserve">/ Instagram :</w:t>
    </w:r>
    <w:r w:rsidDel="00000000" w:rsidR="00000000" w:rsidRPr="00000000">
      <w:rPr>
        <w:sz w:val="20"/>
        <w:szCs w:val="20"/>
        <w:rtl w:val="0"/>
      </w:rPr>
      <w:t xml:space="preserve"> @AthletesCAN</w:t>
    </w:r>
  </w:p>
  <w:p w:rsidR="00000000" w:rsidDel="00000000" w:rsidP="00000000" w:rsidRDefault="00000000" w:rsidRPr="00000000" w14:paraId="0000000E">
    <w:pPr>
      <w:tabs>
        <w:tab w:val="center" w:leader="none" w:pos="4320"/>
        <w:tab w:val="right" w:leader="none" w:pos="8640"/>
      </w:tabs>
      <w:spacing w:line="240" w:lineRule="auto"/>
      <w:jc w:val="center"/>
      <w:rPr/>
    </w:pPr>
    <w:r w:rsidDel="00000000" w:rsidR="00000000" w:rsidRPr="00000000">
      <w:rPr>
        <w:sz w:val="20"/>
        <w:szCs w:val="20"/>
        <w:rtl w:val="0"/>
      </w:rPr>
      <w:t xml:space="preserve">Tel:  613-526-4025 Toll-Free:  1-888-832-4222   E-mail:  </w:t>
    </w:r>
    <w:hyperlink r:id="rId2">
      <w:r w:rsidDel="00000000" w:rsidR="00000000" w:rsidRPr="00000000">
        <w:rPr>
          <w:color w:val="0000ff"/>
          <w:sz w:val="20"/>
          <w:szCs w:val="20"/>
          <w:u w:val="single"/>
          <w:rtl w:val="0"/>
        </w:rPr>
        <w:t xml:space="preserve">info@athletescan.ca</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rPr/>
    </w:pPr>
    <w:r w:rsidDel="00000000" w:rsidR="00000000" w:rsidRPr="00000000">
      <w:rPr/>
      <w:pict>
        <v:shape id="PowerPlusWaterMarkObject1" style="position:absolute;width:476.3945669291338pt;height:185.45732283464568pt;rotation:315;z-index:-503316481;mso-position-horizontal-relative:margin;mso-position-horizontal:center;mso-position-vertical-relative:margin;mso-position-vertical:center;" fillcolor="#e8eaed" stroked="f" type="#_x0000_t136">
          <v:fill angle="0" opacity="65536f"/>
          <v:textpath fitshape="t" string="DRAFT" style="font-family:&amp;quot;Roboto&amp;quot;;font-size:1pt;"/>
        </v:shape>
      </w:pic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-200022</wp:posOffset>
          </wp:positionH>
          <wp:positionV relativeFrom="paragraph">
            <wp:posOffset>-19048</wp:posOffset>
          </wp:positionV>
          <wp:extent cx="1829020" cy="757238"/>
          <wp:effectExtent b="0" l="0" r="0" t="0"/>
          <wp:wrapNone/>
          <wp:docPr descr="A picture containing text&#10;&#10;Description automatically generated" id="4" name="image1.png"/>
          <a:graphic>
            <a:graphicData uri="http://schemas.openxmlformats.org/drawingml/2006/picture">
              <pic:pic>
                <pic:nvPicPr>
                  <pic:cNvPr descr="A picture containing text&#10;&#10;Description automatically generated" id="0" name="image1.png"/>
                  <pic:cNvPicPr preferRelativeResize="0"/>
                </pic:nvPicPr>
                <pic:blipFill>
                  <a:blip r:embed="rId1"/>
                  <a:srcRect b="0" l="0" r="0" t="0"/>
                  <a:stretch>
                    <a:fillRect/>
                  </a:stretch>
                </pic:blipFill>
                <pic:spPr>
                  <a:xfrm>
                    <a:off x="0" y="0"/>
                    <a:ext cx="1829020" cy="7572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thletescan.ca" TargetMode="External"/><Relationship Id="rId2"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aK4bQr46xeaeBiVcKBF9mpM3RQ==">CgMxLjA4AHIhMUREb1Mtai1MdGFBX09hWXZDazlHUDE1RkdvOF9LZVht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